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FF3B8" w14:textId="77777777" w:rsidR="005A5991" w:rsidRDefault="005A5991" w:rsidP="005A5991"/>
    <w:p w14:paraId="49B5C212" w14:textId="77777777" w:rsidR="005A5991" w:rsidRPr="00D84F17" w:rsidRDefault="005A5991" w:rsidP="005A5991">
      <w:pPr>
        <w:rPr>
          <w:b/>
          <w:sz w:val="32"/>
          <w:szCs w:val="26"/>
        </w:rPr>
      </w:pPr>
      <w:r w:rsidRPr="005A5991">
        <w:rPr>
          <w:b/>
          <w:sz w:val="32"/>
          <w:szCs w:val="26"/>
        </w:rPr>
        <w:t xml:space="preserve">Meldeformular </w:t>
      </w:r>
      <w:r w:rsidR="00ED1840">
        <w:rPr>
          <w:b/>
          <w:sz w:val="32"/>
          <w:szCs w:val="26"/>
        </w:rPr>
        <w:t xml:space="preserve">Veranstaltung mit </w:t>
      </w:r>
      <w:r w:rsidR="00DF6D6D">
        <w:rPr>
          <w:b/>
          <w:sz w:val="32"/>
          <w:szCs w:val="26"/>
        </w:rPr>
        <w:t xml:space="preserve">Schall </w:t>
      </w:r>
    </w:p>
    <w:p w14:paraId="5CE2F96A" w14:textId="77777777" w:rsidR="005A5991" w:rsidRPr="0076705C" w:rsidRDefault="00DF6D6D" w:rsidP="00440295">
      <w:pPr>
        <w:spacing w:after="120"/>
        <w:rPr>
          <w:sz w:val="18"/>
          <w:szCs w:val="26"/>
        </w:rPr>
      </w:pPr>
      <w:r w:rsidRPr="0076705C">
        <w:rPr>
          <w:sz w:val="18"/>
          <w:szCs w:val="26"/>
        </w:rPr>
        <w:t xml:space="preserve">gestützt auf die </w:t>
      </w:r>
      <w:bookmarkStart w:id="0" w:name="_Hlk109827747"/>
      <w:r w:rsidR="00440295" w:rsidRPr="0076705C">
        <w:rPr>
          <w:sz w:val="18"/>
          <w:szCs w:val="26"/>
        </w:rPr>
        <w:t xml:space="preserve">Verordnung zum Bundesgesetz über den Schutz vor Gefährdungen durch nichtionisierende Strahlung und Schall </w:t>
      </w:r>
      <w:r w:rsidRPr="0076705C">
        <w:rPr>
          <w:sz w:val="18"/>
          <w:szCs w:val="26"/>
        </w:rPr>
        <w:t xml:space="preserve">V-NISSG </w:t>
      </w:r>
      <w:bookmarkEnd w:id="0"/>
      <w:r w:rsidR="00440295" w:rsidRPr="0076705C">
        <w:rPr>
          <w:sz w:val="18"/>
          <w:szCs w:val="26"/>
        </w:rPr>
        <w:t>vom 27. Februar 2019</w:t>
      </w:r>
      <w:r w:rsidR="005A5991" w:rsidRPr="0076705C">
        <w:rPr>
          <w:sz w:val="18"/>
          <w:szCs w:val="26"/>
        </w:rPr>
        <w:t xml:space="preserve">, Stand am 1. </w:t>
      </w:r>
      <w:r w:rsidR="00440295" w:rsidRPr="0076705C">
        <w:rPr>
          <w:sz w:val="18"/>
          <w:szCs w:val="26"/>
        </w:rPr>
        <w:t>Juni 2019</w:t>
      </w:r>
    </w:p>
    <w:p w14:paraId="0A873F49" w14:textId="77777777" w:rsidR="005A5991" w:rsidRPr="006606BD" w:rsidRDefault="005A5991" w:rsidP="005A5991">
      <w:pPr>
        <w:rPr>
          <w:rFonts w:cs="Arial"/>
          <w:sz w:val="20"/>
          <w:lang w:eastAsia="de-CH"/>
        </w:rPr>
      </w:pPr>
      <w:r w:rsidRPr="006606BD">
        <w:rPr>
          <w:rFonts w:cs="Arial"/>
          <w:sz w:val="20"/>
          <w:lang w:eastAsia="de-CH"/>
        </w:rPr>
        <w:t xml:space="preserve">Das Formular muss mindestens 14 Tage vor der Veranstaltung gut leserlich und vollständig ausgefüllt an die Gemeindekanzlei eingereicht werden. </w:t>
      </w:r>
    </w:p>
    <w:p w14:paraId="01939CF4" w14:textId="77777777" w:rsidR="005A5991" w:rsidRPr="009C25C4" w:rsidRDefault="005A5991" w:rsidP="005A5991">
      <w:pPr>
        <w:tabs>
          <w:tab w:val="left" w:pos="2977"/>
        </w:tabs>
        <w:spacing w:before="480" w:after="120" w:line="360" w:lineRule="auto"/>
        <w:rPr>
          <w:rFonts w:cs="Arial"/>
          <w:b/>
        </w:rPr>
      </w:pPr>
      <w:r>
        <w:rPr>
          <w:rFonts w:cs="Arial"/>
          <w:b/>
        </w:rPr>
        <w:t>Gesuchsteller</w:t>
      </w:r>
    </w:p>
    <w:p w14:paraId="16F8F06B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Gesuchsteller/in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bookmarkStart w:id="2" w:name="_GoBack"/>
      <w:bookmarkEnd w:id="2"/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  <w:bookmarkEnd w:id="1"/>
    </w:p>
    <w:p w14:paraId="672C000D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Verein/Organisation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  <w:bookmarkEnd w:id="3"/>
    </w:p>
    <w:p w14:paraId="1E0AED7F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Adresse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  <w:bookmarkEnd w:id="4"/>
    </w:p>
    <w:p w14:paraId="2445D92F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Web-Link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  <w:bookmarkEnd w:id="5"/>
    </w:p>
    <w:p w14:paraId="26A9B4D2" w14:textId="77777777" w:rsidR="005A5991" w:rsidRPr="009C25C4" w:rsidRDefault="005A5991" w:rsidP="005A5991">
      <w:pPr>
        <w:tabs>
          <w:tab w:val="left" w:pos="2977"/>
          <w:tab w:val="right" w:leader="dot" w:pos="9072"/>
        </w:tabs>
        <w:spacing w:before="480" w:line="360" w:lineRule="auto"/>
        <w:rPr>
          <w:rFonts w:cs="Arial"/>
          <w:b/>
        </w:rPr>
      </w:pPr>
      <w:r>
        <w:rPr>
          <w:rFonts w:cs="Arial"/>
          <w:b/>
        </w:rPr>
        <w:t>Verantwortliche Person</w:t>
      </w:r>
      <w:r w:rsidRPr="006606BD">
        <w:rPr>
          <w:rFonts w:cs="Arial"/>
        </w:rPr>
        <w:t xml:space="preserve"> </w:t>
      </w:r>
      <w:r>
        <w:rPr>
          <w:rFonts w:cs="Arial"/>
        </w:rPr>
        <w:tab/>
      </w:r>
      <w:r w:rsidRPr="00DD706B">
        <w:rPr>
          <w:rFonts w:cs="Arial"/>
          <w:sz w:val="18"/>
        </w:rPr>
        <w:t>(Erreichbar während Veranstaltung)</w:t>
      </w:r>
    </w:p>
    <w:p w14:paraId="578AA079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Name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7C3B2708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Vorname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04555F63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Strasse/Nr.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5A3907A5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PLZ/Ort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58E72500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Tel. Nr.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36834598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Mobile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6511B4D4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E-Mail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73531655" w14:textId="77777777" w:rsidR="005A5991" w:rsidRPr="009C25C4" w:rsidRDefault="005A5991" w:rsidP="005A5991">
      <w:pPr>
        <w:tabs>
          <w:tab w:val="left" w:pos="2977"/>
          <w:tab w:val="right" w:leader="dot" w:pos="9072"/>
        </w:tabs>
        <w:spacing w:before="480" w:line="360" w:lineRule="auto"/>
        <w:rPr>
          <w:rFonts w:cs="Arial"/>
          <w:b/>
        </w:rPr>
      </w:pPr>
      <w:r>
        <w:rPr>
          <w:rFonts w:cs="Arial"/>
          <w:b/>
        </w:rPr>
        <w:t>Stellvertreter</w:t>
      </w:r>
      <w:r w:rsidRPr="006606BD">
        <w:rPr>
          <w:rFonts w:cs="Arial"/>
        </w:rPr>
        <w:t xml:space="preserve"> </w:t>
      </w:r>
      <w:r>
        <w:rPr>
          <w:rFonts w:cs="Arial"/>
        </w:rPr>
        <w:tab/>
      </w:r>
      <w:r w:rsidRPr="00DD706B">
        <w:rPr>
          <w:rFonts w:cs="Arial"/>
          <w:sz w:val="18"/>
        </w:rPr>
        <w:t>(Erreichbar während Veranstaltung)</w:t>
      </w:r>
    </w:p>
    <w:p w14:paraId="558CBB9B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Name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1306058C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Vorname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690F9656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Strasse/Nr.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16075037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PLZ/Ort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319D01D5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Tel. Nr.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6F5C1687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Mobile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3AD92431" w14:textId="77777777" w:rsidR="005A5991" w:rsidRDefault="005A5991" w:rsidP="005A5991">
      <w:pPr>
        <w:tabs>
          <w:tab w:val="left" w:pos="2977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E-Mail</w:t>
      </w:r>
      <w:r>
        <w:rPr>
          <w:rFonts w:cs="Arial"/>
        </w:rPr>
        <w:tab/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374E3C0D" w14:textId="77777777" w:rsidR="005A5991" w:rsidRDefault="005A5991" w:rsidP="005A5991">
      <w:pPr>
        <w:tabs>
          <w:tab w:val="left" w:pos="2977"/>
          <w:tab w:val="right" w:leader="dot" w:pos="9072"/>
        </w:tabs>
        <w:spacing w:before="360"/>
        <w:rPr>
          <w:rFonts w:cs="Arial"/>
          <w:b/>
        </w:rPr>
      </w:pPr>
      <w:r>
        <w:rPr>
          <w:rFonts w:cs="Arial"/>
          <w:b/>
        </w:rPr>
        <w:t>Angaben über die Messinstrumente</w:t>
      </w:r>
    </w:p>
    <w:p w14:paraId="4F6286CE" w14:textId="77777777" w:rsidR="005A5991" w:rsidRDefault="005A5991" w:rsidP="008F0F02">
      <w:pPr>
        <w:tabs>
          <w:tab w:val="left" w:pos="2694"/>
          <w:tab w:val="left" w:pos="2977"/>
          <w:tab w:val="right" w:leader="dot" w:pos="5954"/>
        </w:tabs>
        <w:spacing w:before="240"/>
        <w:rPr>
          <w:rFonts w:cs="Arial"/>
        </w:rPr>
      </w:pPr>
      <w:r w:rsidRPr="006606BD">
        <w:rPr>
          <w:rFonts w:cs="Arial"/>
        </w:rPr>
        <w:t>Marke</w:t>
      </w:r>
      <w:r w:rsidR="008F0F02">
        <w:rPr>
          <w:rFonts w:cs="Arial"/>
        </w:rPr>
        <w:t xml:space="preserve"> </w:t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  <w:r w:rsidR="008F0F02">
        <w:rPr>
          <w:rFonts w:cs="Arial"/>
        </w:rPr>
        <w:t xml:space="preserve"> </w:t>
      </w:r>
      <w:r w:rsidR="008F0F02">
        <w:rPr>
          <w:rFonts w:cs="Arial"/>
        </w:rPr>
        <w:tab/>
      </w:r>
      <w:r w:rsidRPr="006606BD">
        <w:rPr>
          <w:rFonts w:cs="Arial"/>
        </w:rPr>
        <w:t>Typ</w:t>
      </w:r>
      <w:r w:rsidR="008F0F02">
        <w:rPr>
          <w:rFonts w:cs="Arial"/>
        </w:rPr>
        <w:t xml:space="preserve"> </w:t>
      </w:r>
      <w:r w:rsidR="008F0F02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F0F02">
        <w:rPr>
          <w:rFonts w:cs="Arial"/>
        </w:rPr>
        <w:instrText xml:space="preserve"> FORMTEXT </w:instrText>
      </w:r>
      <w:r w:rsidR="008F0F02">
        <w:rPr>
          <w:rFonts w:cs="Arial"/>
        </w:rPr>
      </w:r>
      <w:r w:rsidR="008F0F02">
        <w:rPr>
          <w:rFonts w:cs="Arial"/>
        </w:rPr>
        <w:fldChar w:fldCharType="separate"/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  <w:noProof/>
        </w:rPr>
        <w:t> </w:t>
      </w:r>
      <w:r w:rsidR="008F0F02">
        <w:rPr>
          <w:rFonts w:cs="Arial"/>
        </w:rPr>
        <w:fldChar w:fldCharType="end"/>
      </w:r>
    </w:p>
    <w:p w14:paraId="11DA5CA3" w14:textId="77777777" w:rsidR="005A5991" w:rsidRDefault="005A5991">
      <w:pPr>
        <w:rPr>
          <w:rFonts w:cs="Arial"/>
        </w:rPr>
      </w:pPr>
      <w:r>
        <w:rPr>
          <w:rFonts w:cs="Arial"/>
        </w:rPr>
        <w:br w:type="page"/>
      </w:r>
    </w:p>
    <w:p w14:paraId="01209DDA" w14:textId="77777777" w:rsidR="005A5991" w:rsidRPr="00DF6D6D" w:rsidRDefault="005A5991" w:rsidP="005A5991">
      <w:pPr>
        <w:tabs>
          <w:tab w:val="left" w:pos="2977"/>
          <w:tab w:val="right" w:leader="dot" w:pos="9072"/>
        </w:tabs>
        <w:spacing w:before="480" w:after="120"/>
        <w:rPr>
          <w:rFonts w:cs="Arial"/>
          <w:b/>
        </w:rPr>
      </w:pPr>
      <w:r w:rsidRPr="004826D8">
        <w:rPr>
          <w:rFonts w:cs="Arial"/>
          <w:b/>
        </w:rPr>
        <w:lastRenderedPageBreak/>
        <w:t xml:space="preserve">Vorgesehene gemittelte Schalldruckpegel </w:t>
      </w:r>
      <w:r>
        <w:rPr>
          <w:rFonts w:cs="Arial"/>
          <w:b/>
        </w:rPr>
        <w:t>(L</w:t>
      </w:r>
      <w:r w:rsidRPr="004826D8">
        <w:rPr>
          <w:rFonts w:cs="Arial"/>
          <w:b/>
          <w:vertAlign w:val="subscript"/>
        </w:rPr>
        <w:t>AEG</w:t>
      </w:r>
      <w:r>
        <w:rPr>
          <w:rFonts w:cs="Arial"/>
          <w:b/>
        </w:rPr>
        <w:t>)</w:t>
      </w:r>
      <w:r>
        <w:rPr>
          <w:rFonts w:cs="Arial"/>
          <w:b/>
        </w:rPr>
        <w:br/>
      </w:r>
      <w:r w:rsidRPr="004826D8">
        <w:rPr>
          <w:rFonts w:cs="Arial"/>
          <w:b/>
        </w:rPr>
        <w:t xml:space="preserve">mit den </w:t>
      </w:r>
      <w:r w:rsidRPr="00DF6D6D">
        <w:rPr>
          <w:rFonts w:cs="Arial"/>
          <w:b/>
        </w:rPr>
        <w:t>entsprechenden Anforderungen</w:t>
      </w:r>
    </w:p>
    <w:p w14:paraId="5B54765B" w14:textId="77777777" w:rsidR="005A5991" w:rsidRPr="00DF6D6D" w:rsidRDefault="002C0114" w:rsidP="008F0F02">
      <w:pPr>
        <w:pStyle w:val="Listenabsatz"/>
        <w:tabs>
          <w:tab w:val="left" w:pos="2977"/>
          <w:tab w:val="right" w:leader="dot" w:pos="9072"/>
        </w:tabs>
        <w:ind w:left="142"/>
        <w:rPr>
          <w:rFonts w:cs="Arial"/>
        </w:rPr>
      </w:pPr>
      <w:sdt>
        <w:sdtPr>
          <w:rPr>
            <w:rFonts w:cs="Arial"/>
          </w:rPr>
          <w:id w:val="-1892408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F02">
            <w:rPr>
              <w:rFonts w:ascii="MS Gothic" w:eastAsia="MS Gothic" w:hAnsi="MS Gothic" w:cs="Arial" w:hint="eastAsia"/>
            </w:rPr>
            <w:t>☐</w:t>
          </w:r>
        </w:sdtContent>
      </w:sdt>
      <w:r w:rsidR="008F0F02">
        <w:rPr>
          <w:rFonts w:cs="Arial"/>
        </w:rPr>
        <w:t xml:space="preserve">      </w:t>
      </w:r>
      <w:r w:rsidR="005A5991" w:rsidRPr="00DF6D6D">
        <w:rPr>
          <w:rFonts w:cs="Arial"/>
        </w:rPr>
        <w:t xml:space="preserve">Nach </w:t>
      </w:r>
      <w:r w:rsidR="00DD1E86" w:rsidRPr="00DF6D6D">
        <w:rPr>
          <w:rFonts w:cs="Arial"/>
        </w:rPr>
        <w:t>Anhang 4, Ziffer 2 V-NISSG</w:t>
      </w:r>
      <w:r w:rsidR="005A5991" w:rsidRPr="00DF6D6D">
        <w:rPr>
          <w:rFonts w:cs="Arial"/>
        </w:rPr>
        <w:t>, zwischen 93 dB(A)und 96 dB(A)</w:t>
      </w:r>
    </w:p>
    <w:p w14:paraId="524D69CF" w14:textId="77777777" w:rsidR="005A5991" w:rsidRPr="00DF6D6D" w:rsidRDefault="005A5991" w:rsidP="005A5991">
      <w:pPr>
        <w:pStyle w:val="Listenabsatz"/>
        <w:numPr>
          <w:ilvl w:val="0"/>
          <w:numId w:val="17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DF6D6D">
        <w:rPr>
          <w:rFonts w:cs="Arial"/>
          <w:sz w:val="18"/>
        </w:rPr>
        <w:t>die Schallemissionen so weit begrenzt werden, dass die Immissionen den Stundenpegel von 96 dB(A) nicht übersteigen;</w:t>
      </w:r>
    </w:p>
    <w:p w14:paraId="7EE10CF4" w14:textId="77777777" w:rsidR="005A5991" w:rsidRPr="00DF6D6D" w:rsidRDefault="005A5991" w:rsidP="005A5991">
      <w:pPr>
        <w:pStyle w:val="Listenabsatz"/>
        <w:numPr>
          <w:ilvl w:val="0"/>
          <w:numId w:val="17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DF6D6D">
        <w:rPr>
          <w:i/>
          <w:iCs/>
          <w:sz w:val="18"/>
        </w:rPr>
        <w:t>Aufgehoben</w:t>
      </w:r>
    </w:p>
    <w:p w14:paraId="1ABAD5EB" w14:textId="77777777" w:rsidR="005A5991" w:rsidRPr="00DF6D6D" w:rsidRDefault="005A5991" w:rsidP="005A5991">
      <w:pPr>
        <w:pStyle w:val="Listenabsatz"/>
        <w:numPr>
          <w:ilvl w:val="0"/>
          <w:numId w:val="17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DF6D6D">
        <w:rPr>
          <w:rFonts w:cs="Arial"/>
          <w:sz w:val="18"/>
        </w:rPr>
        <w:t xml:space="preserve">das Publikum im Eingangsbereich der Veranstaltung deutlich sichtbar hingewiesen wird auf: </w:t>
      </w:r>
    </w:p>
    <w:p w14:paraId="0CAD53CB" w14:textId="77777777" w:rsidR="005A5991" w:rsidRPr="00DF6D6D" w:rsidRDefault="005A5991" w:rsidP="005A5991">
      <w:pPr>
        <w:pStyle w:val="Listenabsatz"/>
        <w:numPr>
          <w:ilvl w:val="0"/>
          <w:numId w:val="18"/>
        </w:numPr>
        <w:tabs>
          <w:tab w:val="left" w:pos="2977"/>
          <w:tab w:val="right" w:leader="dot" w:pos="9072"/>
        </w:tabs>
        <w:ind w:left="993" w:hanging="284"/>
        <w:rPr>
          <w:rFonts w:cs="Arial"/>
          <w:sz w:val="18"/>
        </w:rPr>
      </w:pPr>
      <w:r w:rsidRPr="00DF6D6D">
        <w:rPr>
          <w:rFonts w:cs="Arial"/>
          <w:sz w:val="18"/>
        </w:rPr>
        <w:t>den maximalen Stundenpegel von 96 dB(A),</w:t>
      </w:r>
    </w:p>
    <w:p w14:paraId="707447CB" w14:textId="77777777" w:rsidR="005A5991" w:rsidRPr="00DF6D6D" w:rsidRDefault="005A5991" w:rsidP="005A5991">
      <w:pPr>
        <w:pStyle w:val="Listenabsatz"/>
        <w:numPr>
          <w:ilvl w:val="0"/>
          <w:numId w:val="18"/>
        </w:numPr>
        <w:tabs>
          <w:tab w:val="left" w:pos="2977"/>
          <w:tab w:val="right" w:leader="dot" w:pos="9072"/>
        </w:tabs>
        <w:ind w:left="993" w:hanging="284"/>
        <w:rPr>
          <w:rFonts w:cs="Arial"/>
          <w:sz w:val="18"/>
        </w:rPr>
      </w:pPr>
      <w:r w:rsidRPr="00DF6D6D">
        <w:rPr>
          <w:rFonts w:cs="Arial"/>
          <w:sz w:val="18"/>
        </w:rPr>
        <w:t>die mögliche Schädigung des Gehörs durch hohe Schallpegel und die Zunahme dieser Gefahr mit der Dauer der Exposition;</w:t>
      </w:r>
    </w:p>
    <w:p w14:paraId="37F327AA" w14:textId="77777777" w:rsidR="005A5991" w:rsidRPr="00DF6D6D" w:rsidRDefault="005A5991" w:rsidP="005A5991">
      <w:pPr>
        <w:pStyle w:val="Listenabsatz"/>
        <w:numPr>
          <w:ilvl w:val="0"/>
          <w:numId w:val="17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DF6D6D">
        <w:rPr>
          <w:rFonts w:cs="Arial"/>
          <w:sz w:val="18"/>
        </w:rPr>
        <w:t>dem Publikum ein der Norm SN EN 352-2:2002</w:t>
      </w:r>
      <w:hyperlink r:id="rId8" w:anchor="fn-#a6-2" w:history="1">
        <w:r w:rsidRPr="00DF6D6D">
          <w:rPr>
            <w:sz w:val="18"/>
          </w:rPr>
          <w:t>2</w:t>
        </w:r>
      </w:hyperlink>
      <w:r w:rsidRPr="00DF6D6D">
        <w:rPr>
          <w:rFonts w:cs="Arial"/>
          <w:sz w:val="18"/>
        </w:rPr>
        <w:t xml:space="preserve"> entsprechender Gehörschutz kostenlos angeboten wird; und</w:t>
      </w:r>
    </w:p>
    <w:p w14:paraId="06457469" w14:textId="77777777" w:rsidR="005A5991" w:rsidRPr="00DF6D6D" w:rsidRDefault="005A5991" w:rsidP="005A5991">
      <w:pPr>
        <w:pStyle w:val="Listenabsatz"/>
        <w:numPr>
          <w:ilvl w:val="0"/>
          <w:numId w:val="17"/>
        </w:numPr>
        <w:tabs>
          <w:tab w:val="left" w:pos="2977"/>
          <w:tab w:val="right" w:leader="dot" w:pos="9072"/>
        </w:tabs>
        <w:contextualSpacing w:val="0"/>
        <w:rPr>
          <w:rFonts w:cs="Arial"/>
          <w:sz w:val="18"/>
        </w:rPr>
      </w:pPr>
      <w:r w:rsidRPr="00DF6D6D">
        <w:rPr>
          <w:rFonts w:cs="Arial"/>
          <w:sz w:val="18"/>
        </w:rPr>
        <w:t>der Stundenpegel während der Veranstaltung mit einem Schallpegelmessgerät gemäss Anhang Ziffer 2.1 überwacht wird.</w:t>
      </w:r>
    </w:p>
    <w:p w14:paraId="318F96D8" w14:textId="77777777" w:rsidR="005A5991" w:rsidRPr="008F0F02" w:rsidRDefault="002C0114" w:rsidP="008F0F02">
      <w:pPr>
        <w:tabs>
          <w:tab w:val="left" w:pos="2977"/>
          <w:tab w:val="right" w:leader="dot" w:pos="9072"/>
        </w:tabs>
        <w:ind w:left="709" w:hanging="709"/>
        <w:rPr>
          <w:rFonts w:cs="Arial"/>
        </w:rPr>
      </w:pPr>
      <w:sdt>
        <w:sdtPr>
          <w:rPr>
            <w:rFonts w:cs="Arial"/>
          </w:rPr>
          <w:id w:val="-529875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F02">
            <w:rPr>
              <w:rFonts w:ascii="MS Gothic" w:eastAsia="MS Gothic" w:hAnsi="MS Gothic" w:cs="Arial" w:hint="eastAsia"/>
            </w:rPr>
            <w:t>☐</w:t>
          </w:r>
        </w:sdtContent>
      </w:sdt>
      <w:r w:rsidR="008F0F02">
        <w:rPr>
          <w:rFonts w:cs="Arial"/>
        </w:rPr>
        <w:t xml:space="preserve">       </w:t>
      </w:r>
      <w:r w:rsidR="005A5991" w:rsidRPr="008F0F02">
        <w:rPr>
          <w:rFonts w:cs="Arial"/>
        </w:rPr>
        <w:t xml:space="preserve">Nach </w:t>
      </w:r>
      <w:r w:rsidR="00DD1E86" w:rsidRPr="008F0F02">
        <w:rPr>
          <w:rFonts w:cs="Arial"/>
        </w:rPr>
        <w:t>Anhang 4, Ziffer 3.1 V-NISSG</w:t>
      </w:r>
      <w:r w:rsidR="005A5991" w:rsidRPr="008F0F02">
        <w:rPr>
          <w:rFonts w:cs="Arial"/>
        </w:rPr>
        <w:t>, zwischen 96 dB(A) und 100 dB(A) weniger als drei Stunden</w:t>
      </w:r>
    </w:p>
    <w:p w14:paraId="6C9AA6DF" w14:textId="77777777" w:rsidR="005A5991" w:rsidRPr="00DF6D6D" w:rsidRDefault="005A5991" w:rsidP="005A5991">
      <w:pPr>
        <w:pStyle w:val="Listenabsatz"/>
        <w:numPr>
          <w:ilvl w:val="0"/>
          <w:numId w:val="19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DF6D6D">
        <w:rPr>
          <w:rFonts w:cs="Arial"/>
          <w:sz w:val="18"/>
        </w:rPr>
        <w:t xml:space="preserve"> die Schallemissionen so weit begrenzt werden, dass die Immissionen den Stundenpegel von 100 dB(A) nicht übersteigen;</w:t>
      </w:r>
    </w:p>
    <w:p w14:paraId="0400A104" w14:textId="77777777" w:rsidR="005A5991" w:rsidRPr="00DF6D6D" w:rsidRDefault="005A5991" w:rsidP="005A5991">
      <w:pPr>
        <w:pStyle w:val="Listenabsatz"/>
        <w:numPr>
          <w:ilvl w:val="0"/>
          <w:numId w:val="19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DF6D6D">
        <w:rPr>
          <w:rFonts w:cs="Arial"/>
          <w:sz w:val="18"/>
        </w:rPr>
        <w:t>das Publikum im Eingangsbereich der Veranstaltung deutlich sichtbar auf den maximalen Stundenpegel von 100 dB(A) hingewiesen wird; und</w:t>
      </w:r>
    </w:p>
    <w:p w14:paraId="272DCE6D" w14:textId="77777777" w:rsidR="005A5991" w:rsidRPr="00DF6D6D" w:rsidRDefault="005A5991" w:rsidP="005A5991">
      <w:pPr>
        <w:pStyle w:val="Listenabsatz"/>
        <w:numPr>
          <w:ilvl w:val="0"/>
          <w:numId w:val="19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DF6D6D">
        <w:rPr>
          <w:rFonts w:cs="Arial"/>
          <w:sz w:val="18"/>
        </w:rPr>
        <w:t>die Anforderungen nach Artikel 6 Buchstaben c Ziffer 2, d und e erfüllt werden.</w:t>
      </w:r>
    </w:p>
    <w:p w14:paraId="2354F960" w14:textId="77777777" w:rsidR="005A5991" w:rsidRPr="00DF6D6D" w:rsidRDefault="005A5991" w:rsidP="005A5991">
      <w:pPr>
        <w:tabs>
          <w:tab w:val="left" w:pos="2977"/>
          <w:tab w:val="right" w:leader="dot" w:pos="9072"/>
        </w:tabs>
        <w:spacing w:after="120"/>
        <w:rPr>
          <w:rFonts w:cs="Arial"/>
          <w:b/>
        </w:rPr>
      </w:pPr>
      <w:r w:rsidRPr="00DF6D6D">
        <w:rPr>
          <w:rFonts w:cs="Arial"/>
          <w:b/>
        </w:rPr>
        <w:t>Bemerkungen</w:t>
      </w:r>
    </w:p>
    <w:p w14:paraId="0DEFA02F" w14:textId="77777777" w:rsidR="005A5991" w:rsidRDefault="005A5991" w:rsidP="005A5991">
      <w:pPr>
        <w:tabs>
          <w:tab w:val="left" w:pos="2977"/>
          <w:tab w:val="right" w:leader="dot" w:pos="9072"/>
        </w:tabs>
        <w:spacing w:after="120"/>
        <w:rPr>
          <w:rFonts w:cs="Arial"/>
        </w:rPr>
      </w:pPr>
      <w:r w:rsidRPr="00DF6D6D">
        <w:rPr>
          <w:rFonts w:cs="Arial"/>
        </w:rPr>
        <w:t xml:space="preserve">Bei Musik-Veranstaltungen, die gesamthaft über drei Stunden dauern, jedoch weniger als drei Stunden einen Schalldruckpegel zwischen 96 dB(A) und 100 dB(A) erzeugen, sind die Voraussetzungen nach </w:t>
      </w:r>
      <w:r w:rsidR="00DD1E86" w:rsidRPr="00DF6D6D">
        <w:rPr>
          <w:rFonts w:cs="Arial"/>
        </w:rPr>
        <w:t xml:space="preserve">Anhang 4, Ziffer 3.2 V-NISSG </w:t>
      </w:r>
      <w:r w:rsidRPr="00DF6D6D">
        <w:rPr>
          <w:rFonts w:cs="Arial"/>
        </w:rPr>
        <w:t>zu</w:t>
      </w:r>
      <w:r w:rsidRPr="005A5991">
        <w:rPr>
          <w:rFonts w:cs="Arial"/>
        </w:rPr>
        <w:t xml:space="preserve"> erfüllen.</w:t>
      </w:r>
    </w:p>
    <w:p w14:paraId="3CE0E96A" w14:textId="77777777" w:rsidR="005A5991" w:rsidRPr="005A5991" w:rsidRDefault="005A5991" w:rsidP="005A5991">
      <w:pPr>
        <w:tabs>
          <w:tab w:val="left" w:pos="2977"/>
          <w:tab w:val="right" w:leader="dot" w:pos="9072"/>
        </w:tabs>
        <w:ind w:left="357"/>
        <w:rPr>
          <w:rFonts w:cs="Arial"/>
        </w:rPr>
      </w:pPr>
    </w:p>
    <w:p w14:paraId="1B676625" w14:textId="77777777" w:rsidR="005A5991" w:rsidRPr="008F0F02" w:rsidRDefault="002C0114" w:rsidP="008F0F02">
      <w:pPr>
        <w:tabs>
          <w:tab w:val="left" w:pos="2977"/>
          <w:tab w:val="right" w:leader="dot" w:pos="9072"/>
        </w:tabs>
        <w:ind w:left="709" w:hanging="709"/>
        <w:rPr>
          <w:rFonts w:cs="Arial"/>
        </w:rPr>
      </w:pPr>
      <w:sdt>
        <w:sdtPr>
          <w:rPr>
            <w:rFonts w:cs="Arial"/>
          </w:rPr>
          <w:id w:val="422768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F02">
            <w:rPr>
              <w:rFonts w:ascii="MS Gothic" w:eastAsia="MS Gothic" w:hAnsi="MS Gothic" w:cs="Arial" w:hint="eastAsia"/>
            </w:rPr>
            <w:t>☐</w:t>
          </w:r>
        </w:sdtContent>
      </w:sdt>
      <w:r w:rsidR="008F0F02">
        <w:rPr>
          <w:rFonts w:cs="Arial"/>
        </w:rPr>
        <w:t xml:space="preserve">       </w:t>
      </w:r>
      <w:r w:rsidR="005A5991" w:rsidRPr="008F0F02">
        <w:rPr>
          <w:rFonts w:cs="Arial"/>
        </w:rPr>
        <w:t xml:space="preserve">Nach </w:t>
      </w:r>
      <w:r w:rsidR="00DD1E86" w:rsidRPr="008F0F02">
        <w:rPr>
          <w:rFonts w:cs="Arial"/>
        </w:rPr>
        <w:t>Anhang 4, Ziffer 3 V-NISSG</w:t>
      </w:r>
      <w:r w:rsidR="005A5991" w:rsidRPr="008F0F02">
        <w:rPr>
          <w:rFonts w:cs="Arial"/>
        </w:rPr>
        <w:t>, zwischen 96 dB(A) und 100 dB(A) mehr als drei Stunden</w:t>
      </w:r>
    </w:p>
    <w:p w14:paraId="68C65CBA" w14:textId="77777777" w:rsidR="005A5991" w:rsidRPr="00DF6D6D" w:rsidRDefault="005A5991" w:rsidP="005A5991">
      <w:pPr>
        <w:pStyle w:val="Listenabsatz"/>
        <w:numPr>
          <w:ilvl w:val="0"/>
          <w:numId w:val="20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DF6D6D">
        <w:rPr>
          <w:rFonts w:cs="Arial"/>
          <w:sz w:val="18"/>
        </w:rPr>
        <w:t>die Anforderungen nach Absatz 1 erfüllt sind;</w:t>
      </w:r>
    </w:p>
    <w:p w14:paraId="1CE029C2" w14:textId="77777777" w:rsidR="005A5991" w:rsidRPr="005A5991" w:rsidRDefault="005A5991" w:rsidP="005A5991">
      <w:pPr>
        <w:pStyle w:val="Listenabsatz"/>
        <w:numPr>
          <w:ilvl w:val="0"/>
          <w:numId w:val="20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DF6D6D">
        <w:rPr>
          <w:rFonts w:cs="Arial"/>
          <w:sz w:val="18"/>
        </w:rPr>
        <w:t>der Schallpegel während der ganzen Dauer der Veranstaltung gemäss Anhang Ziffer 1.3 aufgezeichnet</w:t>
      </w:r>
      <w:r w:rsidRPr="005A5991">
        <w:rPr>
          <w:rFonts w:cs="Arial"/>
          <w:sz w:val="18"/>
        </w:rPr>
        <w:t xml:space="preserve"> wird;</w:t>
      </w:r>
    </w:p>
    <w:p w14:paraId="5EAEB750" w14:textId="77777777" w:rsidR="005A5991" w:rsidRPr="005A5991" w:rsidRDefault="005A5991" w:rsidP="005A5991">
      <w:pPr>
        <w:pStyle w:val="Listenabsatz"/>
        <w:numPr>
          <w:ilvl w:val="0"/>
          <w:numId w:val="20"/>
        </w:numPr>
        <w:tabs>
          <w:tab w:val="left" w:pos="2977"/>
          <w:tab w:val="right" w:leader="dot" w:pos="9072"/>
        </w:tabs>
        <w:rPr>
          <w:rFonts w:cs="Arial"/>
          <w:sz w:val="18"/>
        </w:rPr>
      </w:pPr>
      <w:r w:rsidRPr="005A5991">
        <w:rPr>
          <w:rFonts w:cs="Arial"/>
          <w:sz w:val="18"/>
        </w:rPr>
        <w:t>die Daten der Schallpegelaufzeichnung sowie die Angaben zu Messort, Ermittlungsort und Pegeldifferenz nach Anhang Ziffer 1.1 Absatz 2 30 Tage aufbewahrt und auf Verlangen der Vollzugsbehörde eingereicht werden; und</w:t>
      </w:r>
    </w:p>
    <w:p w14:paraId="6FBB6EF9" w14:textId="77777777" w:rsidR="005A5991" w:rsidRPr="005A5991" w:rsidRDefault="005A5991" w:rsidP="005A5991">
      <w:pPr>
        <w:pStyle w:val="Listenabsatz"/>
        <w:numPr>
          <w:ilvl w:val="0"/>
          <w:numId w:val="20"/>
        </w:numPr>
        <w:tabs>
          <w:tab w:val="left" w:pos="2977"/>
          <w:tab w:val="right" w:leader="dot" w:pos="9072"/>
        </w:tabs>
        <w:contextualSpacing w:val="0"/>
        <w:rPr>
          <w:rFonts w:cs="Arial"/>
          <w:sz w:val="18"/>
        </w:rPr>
      </w:pPr>
      <w:r w:rsidRPr="005A5991">
        <w:rPr>
          <w:rFonts w:cs="Arial"/>
          <w:sz w:val="18"/>
        </w:rPr>
        <w:t xml:space="preserve">dem Publikum eine Ausgleichszone zur Verfügung steht und im Eingangsbereich </w:t>
      </w:r>
      <w:r w:rsidRPr="005A5991">
        <w:rPr>
          <w:rFonts w:cs="Arial"/>
          <w:b/>
          <w:sz w:val="18"/>
        </w:rPr>
        <w:t>deutlich</w:t>
      </w:r>
      <w:r w:rsidRPr="005A5991">
        <w:rPr>
          <w:rFonts w:cs="Arial"/>
          <w:sz w:val="18"/>
        </w:rPr>
        <w:t xml:space="preserve"> </w:t>
      </w:r>
      <w:r w:rsidRPr="005A5991">
        <w:rPr>
          <w:rFonts w:cs="Arial"/>
          <w:b/>
          <w:sz w:val="18"/>
        </w:rPr>
        <w:t>sichtbar</w:t>
      </w:r>
      <w:r w:rsidRPr="005A5991">
        <w:rPr>
          <w:rFonts w:cs="Arial"/>
          <w:sz w:val="18"/>
        </w:rPr>
        <w:t xml:space="preserve"> auf diese hingewiesen wird.</w:t>
      </w:r>
    </w:p>
    <w:p w14:paraId="049D2A6A" w14:textId="77777777" w:rsidR="005A5991" w:rsidRPr="006B3224" w:rsidRDefault="005A5991" w:rsidP="005A5991">
      <w:pPr>
        <w:tabs>
          <w:tab w:val="left" w:pos="2977"/>
          <w:tab w:val="right" w:leader="dot" w:pos="9072"/>
        </w:tabs>
        <w:ind w:left="708"/>
        <w:rPr>
          <w:rFonts w:cs="Arial"/>
          <w:sz w:val="20"/>
        </w:rPr>
      </w:pPr>
      <w:r w:rsidRPr="006B3224">
        <w:rPr>
          <w:rFonts w:cs="Arial"/>
          <w:b/>
          <w:sz w:val="20"/>
        </w:rPr>
        <w:t>Ausgleichszonen</w:t>
      </w:r>
      <w:r w:rsidRPr="006B3224">
        <w:rPr>
          <w:rFonts w:cs="Arial"/>
          <w:sz w:val="20"/>
        </w:rPr>
        <w:t xml:space="preserve"> müssen folgende Anforderungen erfüllen:</w:t>
      </w:r>
    </w:p>
    <w:p w14:paraId="1C70E3F9" w14:textId="77777777" w:rsidR="005A5991" w:rsidRPr="006B3224" w:rsidRDefault="005A5991" w:rsidP="005A5991">
      <w:pPr>
        <w:pStyle w:val="Listenabsatz"/>
        <w:numPr>
          <w:ilvl w:val="0"/>
          <w:numId w:val="21"/>
        </w:numPr>
        <w:tabs>
          <w:tab w:val="left" w:pos="2977"/>
          <w:tab w:val="right" w:leader="dot" w:pos="9072"/>
        </w:tabs>
        <w:rPr>
          <w:rFonts w:cs="Arial"/>
          <w:sz w:val="20"/>
        </w:rPr>
      </w:pPr>
      <w:r w:rsidRPr="006B3224">
        <w:rPr>
          <w:rFonts w:cs="Arial"/>
          <w:sz w:val="20"/>
        </w:rPr>
        <w:t>Der Stundenpegel darf 85 dB(A) nicht übersteigen.</w:t>
      </w:r>
    </w:p>
    <w:p w14:paraId="31E69B87" w14:textId="77777777" w:rsidR="005A5991" w:rsidRPr="006B3224" w:rsidRDefault="005A5991" w:rsidP="005A5991">
      <w:pPr>
        <w:pStyle w:val="Listenabsatz"/>
        <w:numPr>
          <w:ilvl w:val="0"/>
          <w:numId w:val="21"/>
        </w:numPr>
        <w:tabs>
          <w:tab w:val="left" w:pos="2977"/>
          <w:tab w:val="right" w:leader="dot" w:pos="9072"/>
        </w:tabs>
        <w:rPr>
          <w:rFonts w:cs="Arial"/>
          <w:sz w:val="20"/>
        </w:rPr>
      </w:pPr>
      <w:r w:rsidRPr="006B3224">
        <w:rPr>
          <w:rFonts w:cs="Arial"/>
          <w:sz w:val="20"/>
        </w:rPr>
        <w:t>Sie müssen mindestens 10 Prozent der Flächen der Veranstaltung umfassen, die für den Aufenthalt des Publikums bestimmt sind.</w:t>
      </w:r>
    </w:p>
    <w:p w14:paraId="76E95C3C" w14:textId="77777777" w:rsidR="005A5991" w:rsidRPr="006B3224" w:rsidRDefault="005A5991" w:rsidP="00F30CED">
      <w:pPr>
        <w:pStyle w:val="Listenabsatz"/>
        <w:numPr>
          <w:ilvl w:val="0"/>
          <w:numId w:val="21"/>
        </w:numPr>
        <w:tabs>
          <w:tab w:val="left" w:pos="2977"/>
          <w:tab w:val="right" w:leader="dot" w:pos="9072"/>
        </w:tabs>
        <w:spacing w:after="360"/>
        <w:rPr>
          <w:rFonts w:cs="Arial"/>
          <w:sz w:val="20"/>
        </w:rPr>
      </w:pPr>
      <w:r w:rsidRPr="006B3224">
        <w:rPr>
          <w:rFonts w:cs="Arial"/>
          <w:sz w:val="20"/>
        </w:rPr>
        <w:t>Sie müssen für das Publikum klar ersichtlich gekennzeichnet und während der Veranstaltung frei zugänglich sein.</w:t>
      </w:r>
      <w:r>
        <w:rPr>
          <w:rFonts w:cs="Arial"/>
          <w:sz w:val="20"/>
        </w:rPr>
        <w:t xml:space="preserve"> (</w:t>
      </w:r>
      <w:r w:rsidRPr="006B3224">
        <w:rPr>
          <w:rFonts w:cs="Arial"/>
          <w:sz w:val="20"/>
        </w:rPr>
        <w:t>Beschreibung Ausgleichszone mit Plan beifügen</w:t>
      </w:r>
      <w:r>
        <w:rPr>
          <w:rFonts w:cs="Arial"/>
          <w:sz w:val="20"/>
        </w:rPr>
        <w:t>.</w:t>
      </w:r>
      <w:r w:rsidRPr="006B3224">
        <w:rPr>
          <w:rFonts w:cs="Arial"/>
          <w:sz w:val="20"/>
        </w:rPr>
        <w:t>)</w:t>
      </w:r>
    </w:p>
    <w:p w14:paraId="718473F6" w14:textId="77777777" w:rsidR="005A5991" w:rsidRPr="006B3224" w:rsidRDefault="005A5991" w:rsidP="005A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right" w:leader="dot" w:pos="9072"/>
        </w:tabs>
        <w:rPr>
          <w:rFonts w:cs="Arial"/>
          <w:sz w:val="20"/>
        </w:rPr>
      </w:pPr>
      <w:r w:rsidRPr="006B3224">
        <w:rPr>
          <w:rFonts w:cs="Arial"/>
          <w:b/>
          <w:sz w:val="20"/>
        </w:rPr>
        <w:t>Hinweis</w:t>
      </w:r>
      <w:r w:rsidRPr="006B3224">
        <w:rPr>
          <w:rFonts w:cs="Arial"/>
          <w:sz w:val="20"/>
        </w:rPr>
        <w:t xml:space="preserve"> Zum Schutz der Nachbarschaft vor lästigem Lärm können eine tiefere Beschränkung der maximalen Lautstärke oder zeitliche Einschränkungen der Veranstaltung vorgeschrieben werden.</w:t>
      </w:r>
    </w:p>
    <w:p w14:paraId="0161A27A" w14:textId="77777777" w:rsidR="005A5991" w:rsidRDefault="005A5991" w:rsidP="005A5991">
      <w:pPr>
        <w:tabs>
          <w:tab w:val="left" w:pos="851"/>
          <w:tab w:val="left" w:pos="2977"/>
          <w:tab w:val="left" w:pos="3828"/>
          <w:tab w:val="left" w:pos="6237"/>
          <w:tab w:val="left" w:pos="6946"/>
          <w:tab w:val="right" w:leader="dot" w:pos="9072"/>
        </w:tabs>
        <w:rPr>
          <w:rFonts w:cs="Arial"/>
        </w:rPr>
      </w:pPr>
    </w:p>
    <w:p w14:paraId="19A2CA69" w14:textId="77777777" w:rsidR="005A5991" w:rsidRDefault="005A5991" w:rsidP="005A5991">
      <w:pPr>
        <w:tabs>
          <w:tab w:val="right" w:leader="dot" w:pos="9072"/>
        </w:tabs>
        <w:rPr>
          <w:rFonts w:cs="Arial"/>
        </w:rPr>
      </w:pPr>
    </w:p>
    <w:p w14:paraId="153BD871" w14:textId="77777777" w:rsidR="005A5991" w:rsidRDefault="005A5991" w:rsidP="002C315D">
      <w:pPr>
        <w:tabs>
          <w:tab w:val="left" w:pos="2977"/>
          <w:tab w:val="left" w:pos="3261"/>
          <w:tab w:val="right" w:leader="dot" w:pos="9072"/>
        </w:tabs>
      </w:pPr>
      <w:r>
        <w:rPr>
          <w:rFonts w:cs="Arial"/>
        </w:rPr>
        <w:t>Ort/Datum</w:t>
      </w:r>
      <w:r w:rsidR="002C315D">
        <w:rPr>
          <w:rFonts w:cs="Arial"/>
        </w:rPr>
        <w:t xml:space="preserve"> </w:t>
      </w:r>
      <w:r w:rsidR="002C315D">
        <w:rPr>
          <w:rFonts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 w:rsidR="002C315D">
        <w:rPr>
          <w:rFonts w:cs="Arial"/>
        </w:rPr>
        <w:instrText xml:space="preserve"> FORMTEXT </w:instrText>
      </w:r>
      <w:r w:rsidR="002C315D">
        <w:rPr>
          <w:rFonts w:cs="Arial"/>
        </w:rPr>
      </w:r>
      <w:r w:rsidR="002C315D">
        <w:rPr>
          <w:rFonts w:cs="Arial"/>
        </w:rPr>
        <w:fldChar w:fldCharType="separate"/>
      </w:r>
      <w:r w:rsidR="002C315D">
        <w:rPr>
          <w:rFonts w:cs="Arial"/>
          <w:noProof/>
        </w:rPr>
        <w:t> </w:t>
      </w:r>
      <w:r w:rsidR="002C315D">
        <w:rPr>
          <w:rFonts w:cs="Arial"/>
          <w:noProof/>
        </w:rPr>
        <w:t> </w:t>
      </w:r>
      <w:r w:rsidR="002C315D">
        <w:rPr>
          <w:rFonts w:cs="Arial"/>
          <w:noProof/>
        </w:rPr>
        <w:t> </w:t>
      </w:r>
      <w:r w:rsidR="002C315D">
        <w:rPr>
          <w:rFonts w:cs="Arial"/>
          <w:noProof/>
        </w:rPr>
        <w:t> </w:t>
      </w:r>
      <w:r w:rsidR="002C315D">
        <w:rPr>
          <w:rFonts w:cs="Arial"/>
          <w:noProof/>
        </w:rPr>
        <w:t> </w:t>
      </w:r>
      <w:r w:rsidR="002C315D">
        <w:rPr>
          <w:rFonts w:cs="Arial"/>
        </w:rPr>
        <w:fldChar w:fldCharType="end"/>
      </w:r>
      <w:bookmarkEnd w:id="6"/>
      <w:r w:rsidR="002C315D">
        <w:rPr>
          <w:rFonts w:cs="Arial"/>
        </w:rPr>
        <w:tab/>
      </w:r>
      <w:r>
        <w:rPr>
          <w:rFonts w:cs="Arial"/>
        </w:rPr>
        <w:t>Unterschrift Gesuchsteller/in</w:t>
      </w:r>
      <w:r w:rsidR="002C315D">
        <w:rPr>
          <w:rFonts w:cs="Arial"/>
        </w:rPr>
        <w:t xml:space="preserve"> </w:t>
      </w:r>
      <w:r w:rsidR="002C315D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2C315D">
        <w:rPr>
          <w:rFonts w:cs="Arial"/>
        </w:rPr>
        <w:instrText xml:space="preserve"> FORMTEXT </w:instrText>
      </w:r>
      <w:r w:rsidR="002C315D">
        <w:rPr>
          <w:rFonts w:cs="Arial"/>
        </w:rPr>
      </w:r>
      <w:r w:rsidR="002C315D">
        <w:rPr>
          <w:rFonts w:cs="Arial"/>
        </w:rPr>
        <w:fldChar w:fldCharType="separate"/>
      </w:r>
      <w:r w:rsidR="002C315D">
        <w:rPr>
          <w:rFonts w:cs="Arial"/>
          <w:noProof/>
        </w:rPr>
        <w:t> </w:t>
      </w:r>
      <w:r w:rsidR="002C315D">
        <w:rPr>
          <w:rFonts w:cs="Arial"/>
          <w:noProof/>
        </w:rPr>
        <w:t> </w:t>
      </w:r>
      <w:r w:rsidR="002C315D">
        <w:rPr>
          <w:rFonts w:cs="Arial"/>
          <w:noProof/>
        </w:rPr>
        <w:t> </w:t>
      </w:r>
      <w:r w:rsidR="002C315D">
        <w:rPr>
          <w:rFonts w:cs="Arial"/>
          <w:noProof/>
        </w:rPr>
        <w:t> </w:t>
      </w:r>
      <w:r w:rsidR="002C315D">
        <w:rPr>
          <w:rFonts w:cs="Arial"/>
          <w:noProof/>
        </w:rPr>
        <w:t> </w:t>
      </w:r>
      <w:r w:rsidR="002C315D">
        <w:rPr>
          <w:rFonts w:cs="Arial"/>
        </w:rPr>
        <w:fldChar w:fldCharType="end"/>
      </w:r>
      <w:bookmarkEnd w:id="7"/>
    </w:p>
    <w:p w14:paraId="33EB322B" w14:textId="77777777" w:rsidR="005A5991" w:rsidRDefault="005A5991" w:rsidP="005A5991">
      <w:pPr>
        <w:tabs>
          <w:tab w:val="left" w:pos="1276"/>
          <w:tab w:val="left" w:pos="8333"/>
        </w:tabs>
        <w:spacing w:after="120"/>
        <w:rPr>
          <w:b/>
        </w:rPr>
      </w:pPr>
    </w:p>
    <w:p w14:paraId="60F065E9" w14:textId="77777777" w:rsidR="005A5991" w:rsidRPr="00FC1210" w:rsidRDefault="005A5991" w:rsidP="005A5991">
      <w:pPr>
        <w:tabs>
          <w:tab w:val="left" w:pos="1276"/>
          <w:tab w:val="left" w:pos="8333"/>
        </w:tabs>
        <w:spacing w:after="120"/>
        <w:rPr>
          <w:b/>
        </w:rPr>
      </w:pPr>
      <w:r w:rsidRPr="00FC1210">
        <w:rPr>
          <w:b/>
        </w:rPr>
        <w:t>Beilagen</w:t>
      </w:r>
    </w:p>
    <w:p w14:paraId="01828C61" w14:textId="77777777" w:rsidR="005A5991" w:rsidRDefault="002C0114" w:rsidP="002C315D">
      <w:pPr>
        <w:tabs>
          <w:tab w:val="left" w:pos="284"/>
          <w:tab w:val="left" w:pos="8333"/>
        </w:tabs>
      </w:pPr>
      <w:sdt>
        <w:sdtPr>
          <w:id w:val="-1695993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315D">
            <w:rPr>
              <w:rFonts w:ascii="MS Gothic" w:eastAsia="MS Gothic" w:hAnsi="MS Gothic" w:hint="eastAsia"/>
            </w:rPr>
            <w:t>☐</w:t>
          </w:r>
        </w:sdtContent>
      </w:sdt>
      <w:r w:rsidR="002C315D">
        <w:t xml:space="preserve">  </w:t>
      </w:r>
      <w:r w:rsidR="005A5991">
        <w:t>Beschreibung Ausgleichszone mit Plan</w:t>
      </w:r>
    </w:p>
    <w:p w14:paraId="08501040" w14:textId="77777777" w:rsidR="005A5991" w:rsidRPr="005A5991" w:rsidRDefault="005A5991" w:rsidP="005A5991"/>
    <w:sectPr w:rsidR="005A5991" w:rsidRPr="005A5991" w:rsidSect="00292BD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134" w:left="1418" w:header="284" w:footer="6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00382" w14:textId="77777777" w:rsidR="0097283E" w:rsidRDefault="00F30CED">
      <w:r>
        <w:separator/>
      </w:r>
    </w:p>
  </w:endnote>
  <w:endnote w:type="continuationSeparator" w:id="0">
    <w:p w14:paraId="22CB7EF3" w14:textId="77777777" w:rsidR="0097283E" w:rsidRDefault="00F30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55 Roman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78609" w14:textId="77777777" w:rsidR="00F33C73" w:rsidRPr="00390386" w:rsidRDefault="00F30CED" w:rsidP="00C442A2">
    <w:pPr>
      <w:pStyle w:val="Fuzeile"/>
      <w:tabs>
        <w:tab w:val="clear" w:pos="4536"/>
      </w:tabs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14:paraId="5BEDC9CE" w14:textId="77777777" w:rsidR="00F33C73" w:rsidRDefault="00F30CED" w:rsidP="00C442A2">
    <w:pPr>
      <w:tabs>
        <w:tab w:val="left" w:pos="4035"/>
        <w:tab w:val="center" w:pos="4535"/>
        <w:tab w:val="right" w:pos="9072"/>
      </w:tabs>
      <w:rPr>
        <w:sz w:val="18"/>
        <w:szCs w:val="18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C442A2">
      <w:rPr>
        <w:sz w:val="18"/>
        <w:szCs w:val="18"/>
      </w:rPr>
      <w:t>www.ehrendingen.ch</w:t>
    </w:r>
    <w:r>
      <w:rPr>
        <w:sz w:val="18"/>
        <w:szCs w:val="18"/>
      </w:rPr>
      <w:t xml:space="preserve"> </w:t>
    </w:r>
    <w:r>
      <w:rPr>
        <w:sz w:val="18"/>
        <w:szCs w:val="18"/>
      </w:rPr>
      <w:tab/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PAGE  \* MERGEFORMAT </w:instrText>
    </w:r>
    <w:r w:rsidRPr="004869F1">
      <w:rPr>
        <w:rFonts w:cs="Arial"/>
        <w:sz w:val="18"/>
        <w:szCs w:val="16"/>
      </w:rPr>
      <w:fldChar w:fldCharType="separate"/>
    </w:r>
    <w:r>
      <w:rPr>
        <w:rFonts w:cs="Arial"/>
        <w:noProof/>
        <w:sz w:val="18"/>
        <w:szCs w:val="16"/>
      </w:rPr>
      <w:t>2</w:t>
    </w:r>
    <w:r w:rsidRPr="004869F1">
      <w:rPr>
        <w:rFonts w:cs="Arial"/>
        <w:sz w:val="18"/>
        <w:szCs w:val="16"/>
      </w:rPr>
      <w:fldChar w:fldCharType="end"/>
    </w:r>
    <w:r w:rsidRPr="004869F1">
      <w:rPr>
        <w:rFonts w:cs="Arial"/>
        <w:sz w:val="18"/>
        <w:szCs w:val="16"/>
      </w:rPr>
      <w:t xml:space="preserve"> / </w:t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NUMPAGES  \* MERGEFORMAT </w:instrText>
    </w:r>
    <w:r w:rsidRPr="004869F1">
      <w:rPr>
        <w:rFonts w:cs="Arial"/>
        <w:sz w:val="18"/>
        <w:szCs w:val="16"/>
      </w:rPr>
      <w:fldChar w:fldCharType="separate"/>
    </w:r>
    <w:r>
      <w:rPr>
        <w:rFonts w:cs="Arial"/>
        <w:noProof/>
        <w:sz w:val="18"/>
        <w:szCs w:val="16"/>
      </w:rPr>
      <w:t>2</w:t>
    </w:r>
    <w:r w:rsidRPr="004869F1">
      <w:rPr>
        <w:rFonts w:cs="Arial"/>
        <w:sz w:val="18"/>
        <w:szCs w:val="16"/>
      </w:rPr>
      <w:fldChar w:fldCharType="end"/>
    </w:r>
  </w:p>
  <w:p w14:paraId="4C63C910" w14:textId="77777777" w:rsidR="00D47276" w:rsidRPr="00F33C73" w:rsidRDefault="002C0114" w:rsidP="00F33C73">
    <w:pPr>
      <w:pStyle w:val="Fuzeile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5CBEA" w14:textId="77777777" w:rsidR="006045D0" w:rsidRPr="00390386" w:rsidRDefault="00F30CED" w:rsidP="006045D0">
    <w:pPr>
      <w:pStyle w:val="Fuzeile"/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14:paraId="7C1C777E" w14:textId="77777777" w:rsidR="006045D0" w:rsidRDefault="00F30CED" w:rsidP="006045D0">
    <w:pPr>
      <w:tabs>
        <w:tab w:val="left" w:pos="4035"/>
        <w:tab w:val="center" w:pos="4535"/>
      </w:tabs>
      <w:rPr>
        <w:sz w:val="18"/>
        <w:szCs w:val="18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9F2A09">
      <w:rPr>
        <w:sz w:val="18"/>
        <w:szCs w:val="18"/>
      </w:rPr>
      <w:t>www.ehrendingen.ch</w:t>
    </w:r>
  </w:p>
  <w:p w14:paraId="6B211269" w14:textId="77777777" w:rsidR="00292BD4" w:rsidRDefault="002C0114" w:rsidP="006045D0">
    <w:pPr>
      <w:tabs>
        <w:tab w:val="left" w:pos="4035"/>
        <w:tab w:val="center" w:pos="4535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72671" w14:textId="77777777" w:rsidR="0097283E" w:rsidRDefault="00F30CED">
      <w:r>
        <w:separator/>
      </w:r>
    </w:p>
  </w:footnote>
  <w:footnote w:type="continuationSeparator" w:id="0">
    <w:p w14:paraId="4556013A" w14:textId="77777777" w:rsidR="0097283E" w:rsidRDefault="00F30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FCA1B" w14:textId="77777777" w:rsidR="00BC1351" w:rsidRDefault="002C0114" w:rsidP="00BC1351">
    <w:pPr>
      <w:pStyle w:val="Kopfzeile"/>
      <w:tabs>
        <w:tab w:val="clear" w:pos="4536"/>
        <w:tab w:val="clear" w:pos="9072"/>
      </w:tabs>
      <w:rPr>
        <w:rFonts w:cs="Arial"/>
        <w:sz w:val="22"/>
      </w:rPr>
    </w:pPr>
  </w:p>
  <w:p w14:paraId="13895C55" w14:textId="77777777" w:rsidR="009B1637" w:rsidRPr="00BC1351" w:rsidRDefault="00F30CED" w:rsidP="00BC1351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4236362A" wp14:editId="34C8B5FC">
          <wp:simplePos x="0" y="0"/>
          <wp:positionH relativeFrom="column">
            <wp:posOffset>-900430</wp:posOffset>
          </wp:positionH>
          <wp:positionV relativeFrom="paragraph">
            <wp:posOffset>544195</wp:posOffset>
          </wp:positionV>
          <wp:extent cx="7553325" cy="9802495"/>
          <wp:effectExtent l="0" t="0" r="0" b="0"/>
          <wp:wrapNone/>
          <wp:docPr id="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8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802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F1216" w14:textId="77777777" w:rsidR="0076705C" w:rsidRPr="001A159F" w:rsidRDefault="00F30CED" w:rsidP="0076705C">
    <w:pPr>
      <w:pStyle w:val="Kopfzeile"/>
      <w:tabs>
        <w:tab w:val="left" w:pos="1987"/>
      </w:tabs>
      <w:rPr>
        <w:sz w:val="18"/>
        <w:szCs w:val="18"/>
      </w:rPr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12FA5E64" wp14:editId="2A03CDA3">
          <wp:simplePos x="0" y="0"/>
          <wp:positionH relativeFrom="column">
            <wp:posOffset>-904558</wp:posOffset>
          </wp:positionH>
          <wp:positionV relativeFrom="paragraph">
            <wp:posOffset>-179705</wp:posOffset>
          </wp:positionV>
          <wp:extent cx="7556500" cy="106934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 w:rsidR="0076705C">
      <w:tab/>
    </w:r>
    <w:r w:rsidR="0076705C">
      <w:tab/>
    </w:r>
    <w:r w:rsidR="0076705C" w:rsidRPr="001A159F">
      <w:rPr>
        <w:sz w:val="18"/>
        <w:szCs w:val="18"/>
      </w:rPr>
      <w:t>Version 07/2022</w:t>
    </w:r>
  </w:p>
  <w:p w14:paraId="2735B6CD" w14:textId="77777777" w:rsidR="00603054" w:rsidRDefault="002C0114" w:rsidP="00603054">
    <w:pPr>
      <w:pStyle w:val="Kopfzeile"/>
    </w:pPr>
  </w:p>
  <w:p w14:paraId="52B2A406" w14:textId="77777777" w:rsidR="00603054" w:rsidRDefault="00F30CED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14:paraId="2A4B53F2" w14:textId="77777777" w:rsidR="00603054" w:rsidRPr="00603054" w:rsidRDefault="002C0114" w:rsidP="00603054">
    <w:pPr>
      <w:pStyle w:val="Kopfzeile"/>
      <w:tabs>
        <w:tab w:val="clear" w:pos="4536"/>
        <w:tab w:val="clear" w:pos="9072"/>
        <w:tab w:val="left" w:pos="7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41D4E"/>
    <w:multiLevelType w:val="hybridMultilevel"/>
    <w:tmpl w:val="F8269286"/>
    <w:lvl w:ilvl="0" w:tplc="FB7692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686DC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EF2C7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02B1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9CD3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BA78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5EB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DF6AD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7646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15E2D"/>
    <w:multiLevelType w:val="hybridMultilevel"/>
    <w:tmpl w:val="386863D4"/>
    <w:lvl w:ilvl="0" w:tplc="7B84E8F2">
      <w:start w:val="1"/>
      <w:numFmt w:val="decimal"/>
      <w:lvlText w:val="%1."/>
      <w:lvlJc w:val="left"/>
      <w:pPr>
        <w:ind w:left="360" w:hanging="360"/>
      </w:pPr>
    </w:lvl>
    <w:lvl w:ilvl="1" w:tplc="164EECFE" w:tentative="1">
      <w:start w:val="1"/>
      <w:numFmt w:val="lowerLetter"/>
      <w:lvlText w:val="%2."/>
      <w:lvlJc w:val="left"/>
      <w:pPr>
        <w:ind w:left="1080" w:hanging="360"/>
      </w:pPr>
    </w:lvl>
    <w:lvl w:ilvl="2" w:tplc="8180A46C" w:tentative="1">
      <w:start w:val="1"/>
      <w:numFmt w:val="lowerRoman"/>
      <w:lvlText w:val="%3."/>
      <w:lvlJc w:val="right"/>
      <w:pPr>
        <w:ind w:left="1800" w:hanging="180"/>
      </w:pPr>
    </w:lvl>
    <w:lvl w:ilvl="3" w:tplc="4F3AC594" w:tentative="1">
      <w:start w:val="1"/>
      <w:numFmt w:val="decimal"/>
      <w:lvlText w:val="%4."/>
      <w:lvlJc w:val="left"/>
      <w:pPr>
        <w:ind w:left="2520" w:hanging="360"/>
      </w:pPr>
    </w:lvl>
    <w:lvl w:ilvl="4" w:tplc="74E4C65A" w:tentative="1">
      <w:start w:val="1"/>
      <w:numFmt w:val="lowerLetter"/>
      <w:lvlText w:val="%5."/>
      <w:lvlJc w:val="left"/>
      <w:pPr>
        <w:ind w:left="3240" w:hanging="360"/>
      </w:pPr>
    </w:lvl>
    <w:lvl w:ilvl="5" w:tplc="1DE8C1CC" w:tentative="1">
      <w:start w:val="1"/>
      <w:numFmt w:val="lowerRoman"/>
      <w:lvlText w:val="%6."/>
      <w:lvlJc w:val="right"/>
      <w:pPr>
        <w:ind w:left="3960" w:hanging="180"/>
      </w:pPr>
    </w:lvl>
    <w:lvl w:ilvl="6" w:tplc="44B41C1E" w:tentative="1">
      <w:start w:val="1"/>
      <w:numFmt w:val="decimal"/>
      <w:lvlText w:val="%7."/>
      <w:lvlJc w:val="left"/>
      <w:pPr>
        <w:ind w:left="4680" w:hanging="360"/>
      </w:pPr>
    </w:lvl>
    <w:lvl w:ilvl="7" w:tplc="FDA0AF30" w:tentative="1">
      <w:start w:val="1"/>
      <w:numFmt w:val="lowerLetter"/>
      <w:lvlText w:val="%8."/>
      <w:lvlJc w:val="left"/>
      <w:pPr>
        <w:ind w:left="5400" w:hanging="360"/>
      </w:pPr>
    </w:lvl>
    <w:lvl w:ilvl="8" w:tplc="3942F34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14580D"/>
    <w:multiLevelType w:val="hybridMultilevel"/>
    <w:tmpl w:val="89EEDE36"/>
    <w:lvl w:ilvl="0" w:tplc="77741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6BEC"/>
    <w:multiLevelType w:val="hybridMultilevel"/>
    <w:tmpl w:val="84203E16"/>
    <w:lvl w:ilvl="0" w:tplc="654A5EC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236BD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948C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FA6B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4E5B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BCFC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BE79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08AB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5C81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856D2"/>
    <w:multiLevelType w:val="hybridMultilevel"/>
    <w:tmpl w:val="A70276D6"/>
    <w:lvl w:ilvl="0" w:tplc="088A0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FC88812" w:tentative="1">
      <w:start w:val="1"/>
      <w:numFmt w:val="lowerLetter"/>
      <w:lvlText w:val="%2."/>
      <w:lvlJc w:val="left"/>
      <w:pPr>
        <w:ind w:left="1080" w:hanging="360"/>
      </w:pPr>
    </w:lvl>
    <w:lvl w:ilvl="2" w:tplc="7AE8AA66" w:tentative="1">
      <w:start w:val="1"/>
      <w:numFmt w:val="lowerRoman"/>
      <w:lvlText w:val="%3."/>
      <w:lvlJc w:val="right"/>
      <w:pPr>
        <w:ind w:left="1800" w:hanging="180"/>
      </w:pPr>
    </w:lvl>
    <w:lvl w:ilvl="3" w:tplc="836085F0" w:tentative="1">
      <w:start w:val="1"/>
      <w:numFmt w:val="decimal"/>
      <w:lvlText w:val="%4."/>
      <w:lvlJc w:val="left"/>
      <w:pPr>
        <w:ind w:left="2520" w:hanging="360"/>
      </w:pPr>
    </w:lvl>
    <w:lvl w:ilvl="4" w:tplc="C2C6C15A" w:tentative="1">
      <w:start w:val="1"/>
      <w:numFmt w:val="lowerLetter"/>
      <w:lvlText w:val="%5."/>
      <w:lvlJc w:val="left"/>
      <w:pPr>
        <w:ind w:left="3240" w:hanging="360"/>
      </w:pPr>
    </w:lvl>
    <w:lvl w:ilvl="5" w:tplc="09FED7BC" w:tentative="1">
      <w:start w:val="1"/>
      <w:numFmt w:val="lowerRoman"/>
      <w:lvlText w:val="%6."/>
      <w:lvlJc w:val="right"/>
      <w:pPr>
        <w:ind w:left="3960" w:hanging="180"/>
      </w:pPr>
    </w:lvl>
    <w:lvl w:ilvl="6" w:tplc="D9E844A6" w:tentative="1">
      <w:start w:val="1"/>
      <w:numFmt w:val="decimal"/>
      <w:lvlText w:val="%7."/>
      <w:lvlJc w:val="left"/>
      <w:pPr>
        <w:ind w:left="4680" w:hanging="360"/>
      </w:pPr>
    </w:lvl>
    <w:lvl w:ilvl="7" w:tplc="EE0CCE80" w:tentative="1">
      <w:start w:val="1"/>
      <w:numFmt w:val="lowerLetter"/>
      <w:lvlText w:val="%8."/>
      <w:lvlJc w:val="left"/>
      <w:pPr>
        <w:ind w:left="5400" w:hanging="360"/>
      </w:pPr>
    </w:lvl>
    <w:lvl w:ilvl="8" w:tplc="BBFE7D9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901536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604154F"/>
    <w:multiLevelType w:val="hybridMultilevel"/>
    <w:tmpl w:val="D4427D14"/>
    <w:lvl w:ilvl="0" w:tplc="08070017">
      <w:start w:val="1"/>
      <w:numFmt w:val="lowerLetter"/>
      <w:lvlText w:val="%1)"/>
      <w:lvlJc w:val="left"/>
      <w:pPr>
        <w:ind w:left="1068" w:hanging="360"/>
      </w:pPr>
    </w:lvl>
    <w:lvl w:ilvl="1" w:tplc="08070019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1AF4150"/>
    <w:multiLevelType w:val="hybridMultilevel"/>
    <w:tmpl w:val="4060287C"/>
    <w:lvl w:ilvl="0" w:tplc="15AE08CC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E8C680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EC75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5E4D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0D1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4ED0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6EBF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F4E8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64E3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50734"/>
    <w:multiLevelType w:val="hybridMultilevel"/>
    <w:tmpl w:val="1C5EC164"/>
    <w:lvl w:ilvl="0" w:tplc="1C9E55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34C8F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2A48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629E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F4296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6235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BA2F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A8E0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6AC8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4F6FD1"/>
    <w:multiLevelType w:val="hybridMultilevel"/>
    <w:tmpl w:val="D4427D14"/>
    <w:lvl w:ilvl="0" w:tplc="08070017">
      <w:start w:val="1"/>
      <w:numFmt w:val="lowerLetter"/>
      <w:lvlText w:val="%1)"/>
      <w:lvlJc w:val="left"/>
      <w:pPr>
        <w:ind w:left="1068" w:hanging="360"/>
      </w:pPr>
    </w:lvl>
    <w:lvl w:ilvl="1" w:tplc="08070019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CEF4FFB"/>
    <w:multiLevelType w:val="hybridMultilevel"/>
    <w:tmpl w:val="42923C66"/>
    <w:lvl w:ilvl="0" w:tplc="DF428B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242A8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1AC8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9D21B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F69D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964CA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B4EF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CA4D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A20D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781156"/>
    <w:multiLevelType w:val="hybridMultilevel"/>
    <w:tmpl w:val="3D229634"/>
    <w:lvl w:ilvl="0" w:tplc="236A1FBC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C88E8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ECB8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658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E861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883C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202C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641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0859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FB77E9"/>
    <w:multiLevelType w:val="hybridMultilevel"/>
    <w:tmpl w:val="D4427D14"/>
    <w:lvl w:ilvl="0" w:tplc="08070017">
      <w:start w:val="1"/>
      <w:numFmt w:val="lowerLetter"/>
      <w:lvlText w:val="%1)"/>
      <w:lvlJc w:val="left"/>
      <w:pPr>
        <w:ind w:left="1068" w:hanging="360"/>
      </w:pPr>
    </w:lvl>
    <w:lvl w:ilvl="1" w:tplc="08070019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4CE0E24"/>
    <w:multiLevelType w:val="hybridMultilevel"/>
    <w:tmpl w:val="D4427D14"/>
    <w:lvl w:ilvl="0" w:tplc="08070017">
      <w:start w:val="1"/>
      <w:numFmt w:val="lowerLetter"/>
      <w:lvlText w:val="%1)"/>
      <w:lvlJc w:val="left"/>
      <w:pPr>
        <w:ind w:left="1068" w:hanging="360"/>
      </w:pPr>
    </w:lvl>
    <w:lvl w:ilvl="1" w:tplc="08070019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A1D262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443039E"/>
    <w:multiLevelType w:val="hybridMultilevel"/>
    <w:tmpl w:val="F580D4BA"/>
    <w:lvl w:ilvl="0" w:tplc="77741DDC">
      <w:start w:val="1"/>
      <w:numFmt w:val="bullet"/>
      <w:lvlText w:val=""/>
      <w:lvlJc w:val="left"/>
      <w:pPr>
        <w:ind w:left="-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6" w15:restartNumberingAfterBreak="0">
    <w:nsid w:val="757008F5"/>
    <w:multiLevelType w:val="hybridMultilevel"/>
    <w:tmpl w:val="21D8D8AC"/>
    <w:lvl w:ilvl="0" w:tplc="8BB654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110D5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44C1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80E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418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2446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4A93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A31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2096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122A0"/>
    <w:multiLevelType w:val="hybridMultilevel"/>
    <w:tmpl w:val="74685726"/>
    <w:lvl w:ilvl="0" w:tplc="441085B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520E0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0817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692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8642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C6D5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4820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85D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DAB4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EF40FF"/>
    <w:multiLevelType w:val="hybridMultilevel"/>
    <w:tmpl w:val="7D883F54"/>
    <w:lvl w:ilvl="0" w:tplc="9DD21714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8CCE0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7012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5647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F0A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AA53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6DD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6F6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22D8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1"/>
  </w:num>
  <w:num w:numId="4">
    <w:abstractNumId w:val="7"/>
  </w:num>
  <w:num w:numId="5">
    <w:abstractNumId w:val="3"/>
  </w:num>
  <w:num w:numId="6">
    <w:abstractNumId w:val="17"/>
  </w:num>
  <w:num w:numId="7">
    <w:abstractNumId w:val="16"/>
  </w:num>
  <w:num w:numId="8">
    <w:abstractNumId w:val="8"/>
  </w:num>
  <w:num w:numId="9">
    <w:abstractNumId w:val="8"/>
  </w:num>
  <w:num w:numId="10">
    <w:abstractNumId w:val="1"/>
  </w:num>
  <w:num w:numId="11">
    <w:abstractNumId w:val="5"/>
  </w:num>
  <w:num w:numId="12">
    <w:abstractNumId w:val="4"/>
  </w:num>
  <w:num w:numId="13">
    <w:abstractNumId w:val="10"/>
  </w:num>
  <w:num w:numId="14">
    <w:abstractNumId w:val="0"/>
  </w:num>
  <w:num w:numId="15">
    <w:abstractNumId w:val="15"/>
  </w:num>
  <w:num w:numId="16">
    <w:abstractNumId w:val="2"/>
  </w:num>
  <w:num w:numId="17">
    <w:abstractNumId w:val="12"/>
  </w:num>
  <w:num w:numId="18">
    <w:abstractNumId w:val="14"/>
  </w:num>
  <w:num w:numId="19">
    <w:abstractNumId w:val="9"/>
  </w:num>
  <w:num w:numId="20">
    <w:abstractNumId w:val="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cjOfDe7BQKHH0dDZcomElGze+RU6+7b4Nwspa6JubJJttbfBhwuRtuA6lAzRONUaRcVWAkL0SK6cPhq1W/WJw==" w:salt="W/hm42iO1MavrH4xw7CYEw==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etaTool_CreatorGeko" w:val="Ehrendingen"/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A70D06"/>
    <w:rsid w:val="001661B1"/>
    <w:rsid w:val="002C0114"/>
    <w:rsid w:val="002C315D"/>
    <w:rsid w:val="00440295"/>
    <w:rsid w:val="005A5991"/>
    <w:rsid w:val="0076705C"/>
    <w:rsid w:val="008F0F02"/>
    <w:rsid w:val="0097283E"/>
    <w:rsid w:val="00A61521"/>
    <w:rsid w:val="00A70D06"/>
    <w:rsid w:val="00D84F17"/>
    <w:rsid w:val="00DD1E86"/>
    <w:rsid w:val="00DF6D6D"/>
    <w:rsid w:val="00ED1840"/>
    <w:rsid w:val="00F3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E676B89"/>
  <w15:docId w15:val="{625E2881-5777-4886-BAAD-FB1C920F1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paragraph" w:customStyle="1" w:styleId="PV-Titel2">
    <w:name w:val="PV-Titel 2"/>
    <w:basedOn w:val="Standard"/>
    <w:next w:val="Standard"/>
    <w:qFormat/>
    <w:rsid w:val="008507FF"/>
    <w:pPr>
      <w:overflowPunct w:val="0"/>
      <w:autoSpaceDE w:val="0"/>
      <w:autoSpaceDN w:val="0"/>
      <w:adjustRightInd w:val="0"/>
      <w:ind w:left="1276"/>
      <w:textAlignment w:val="baseline"/>
    </w:pPr>
    <w:rPr>
      <w:b/>
      <w:sz w:val="22"/>
    </w:rPr>
  </w:style>
  <w:style w:type="paragraph" w:customStyle="1" w:styleId="AIB-Linie">
    <w:name w:val="AIB-Linie"/>
    <w:basedOn w:val="Standard"/>
    <w:next w:val="Standard"/>
    <w:qFormat/>
    <w:rsid w:val="00F965DD"/>
    <w:pPr>
      <w:pBdr>
        <w:top w:val="single" w:sz="4" w:space="1" w:color="auto"/>
      </w:pBdr>
      <w:overflowPunct w:val="0"/>
      <w:autoSpaceDE w:val="0"/>
      <w:autoSpaceDN w:val="0"/>
      <w:adjustRightInd w:val="0"/>
      <w:textAlignment w:val="baseline"/>
    </w:pPr>
    <w:rPr>
      <w:sz w:val="22"/>
    </w:rPr>
  </w:style>
  <w:style w:type="character" w:styleId="Platzhaltertext">
    <w:name w:val="Placeholder Text"/>
    <w:basedOn w:val="Absatz-Standardschriftart"/>
    <w:uiPriority w:val="99"/>
    <w:semiHidden/>
    <w:rsid w:val="008F0F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4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min.ch/opc/de/classified-compilation/20022391/index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EF852-54DD-4577-9D64-F5F246FDD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537</Words>
  <Characters>3390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Fabio Antoniazzi | Ehrendingen</cp:lastModifiedBy>
  <cp:revision>2</cp:revision>
  <cp:lastPrinted>2022-07-29T10:00:00Z</cp:lastPrinted>
  <dcterms:created xsi:type="dcterms:W3CDTF">2022-07-29T10:18:00Z</dcterms:created>
  <dcterms:modified xsi:type="dcterms:W3CDTF">2022-07-29T10:18:00Z</dcterms:modified>
</cp:coreProperties>
</file>